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D1" w:rsidRDefault="007732D1" w:rsidP="007732D1">
      <w:pPr>
        <w:pStyle w:val="30"/>
        <w:shd w:val="clear" w:color="auto" w:fill="auto"/>
        <w:spacing w:line="360" w:lineRule="auto"/>
        <w:rPr>
          <w:lang w:bidi="ru-RU"/>
        </w:rPr>
      </w:pPr>
      <w:r>
        <w:t xml:space="preserve">                                                                                             УТВЕРЖДАЮ________________</w:t>
      </w:r>
    </w:p>
    <w:p w:rsidR="007732D1" w:rsidRDefault="007732D1" w:rsidP="007732D1">
      <w:pPr>
        <w:pStyle w:val="30"/>
        <w:shd w:val="clear" w:color="auto" w:fill="auto"/>
        <w:spacing w:line="360" w:lineRule="auto"/>
      </w:pPr>
      <w:r>
        <w:t>Директор МКОУ Нижнеказанищенской СОШ№3</w:t>
      </w:r>
    </w:p>
    <w:p w:rsidR="007732D1" w:rsidRDefault="007732D1" w:rsidP="007732D1">
      <w:pPr>
        <w:pStyle w:val="30"/>
        <w:shd w:val="clear" w:color="auto" w:fill="auto"/>
        <w:spacing w:line="360" w:lineRule="auto"/>
        <w:ind w:left="4960"/>
      </w:pPr>
      <w:r>
        <w:t>Алыпкачева У.А.</w:t>
      </w:r>
    </w:p>
    <w:p w:rsidR="007732D1" w:rsidRDefault="007732D1" w:rsidP="007732D1">
      <w:pPr>
        <w:pStyle w:val="30"/>
        <w:shd w:val="clear" w:color="auto" w:fill="auto"/>
        <w:spacing w:line="360" w:lineRule="auto"/>
        <w:ind w:left="4960"/>
      </w:pPr>
      <w:r>
        <w:t>«___» ________________2017год.</w:t>
      </w:r>
    </w:p>
    <w:tbl>
      <w:tblPr>
        <w:tblW w:w="10671" w:type="dxa"/>
        <w:tblCellSpacing w:w="20" w:type="dxa"/>
        <w:tblInd w:w="75" w:type="dxa"/>
        <w:tblBorders>
          <w:top w:val="outset" w:sz="6" w:space="0" w:color="F2F2F2" w:themeColor="background1" w:themeShade="F2"/>
          <w:left w:val="outset" w:sz="6" w:space="0" w:color="F2F2F2" w:themeColor="background1" w:themeShade="F2"/>
          <w:bottom w:val="outset" w:sz="6" w:space="0" w:color="F2F2F2" w:themeColor="background1" w:themeShade="F2"/>
          <w:right w:val="outset" w:sz="6" w:space="0" w:color="F2F2F2" w:themeColor="background1" w:themeShade="F2"/>
          <w:insideH w:val="outset" w:sz="6" w:space="0" w:color="F2F2F2" w:themeColor="background1" w:themeShade="F2"/>
          <w:insideV w:val="outset" w:sz="6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9336"/>
      </w:tblGrid>
      <w:tr w:rsidR="007732D1" w:rsidTr="007732D1">
        <w:trPr>
          <w:tblCellSpacing w:w="20" w:type="dxa"/>
        </w:trPr>
        <w:tc>
          <w:tcPr>
            <w:tcW w:w="10591" w:type="dxa"/>
            <w:gridSpan w:val="2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22222"/>
                <w:sz w:val="36"/>
                <w:szCs w:val="28"/>
                <w:lang w:eastAsia="ru-RU"/>
              </w:rPr>
              <w:t>Циклограмма деятельности</w:t>
            </w:r>
          </w:p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22222"/>
                <w:sz w:val="36"/>
                <w:szCs w:val="28"/>
                <w:lang w:eastAsia="ru-RU"/>
              </w:rPr>
              <w:t>заместителя директора по воспитательной работе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Ежедневно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дежурства по школе.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Индивидуальная работа с классными руководителями.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центрами ученического совета.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проблемными учащимися.</w:t>
            </w:r>
          </w:p>
        </w:tc>
      </w:tr>
      <w:tr w:rsidR="007732D1" w:rsidTr="007732D1">
        <w:trPr>
          <w:tblCellSpacing w:w="20" w:type="dxa"/>
        </w:trPr>
        <w:tc>
          <w:tcPr>
            <w:tcW w:w="10591" w:type="dxa"/>
            <w:gridSpan w:val="2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1-2 уроков с целью изучения воспитательной функции урока.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внеурочных мероприятий,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/ч, занятий кружков с целью изучения их организационного уровня и воспитательного потенциала.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классными руководителями по вопросам воспитательной работы.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педагогами дополнительного образования.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Совета учащихся «Радуга»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 административного совета</w:t>
            </w:r>
          </w:p>
        </w:tc>
      </w:tr>
      <w:tr w:rsidR="007732D1" w:rsidTr="007732D1">
        <w:trPr>
          <w:tblCellSpacing w:w="20" w:type="dxa"/>
        </w:trPr>
        <w:tc>
          <w:tcPr>
            <w:tcW w:w="10591" w:type="dxa"/>
            <w:gridSpan w:val="2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Ежемесячно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с классными руководителями по планированию работы на месяц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Совещание с членами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  планированию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на месяц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учёбы актива «Лидер»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детской организации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общешкольного ключевого дела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журналов кружковой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Курирование выпуска общешкольных газет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по профилактике</w:t>
            </w:r>
          </w:p>
        </w:tc>
      </w:tr>
      <w:tr w:rsidR="007732D1" w:rsidTr="007732D1">
        <w:trPr>
          <w:tblCellSpacing w:w="20" w:type="dxa"/>
        </w:trPr>
        <w:tc>
          <w:tcPr>
            <w:tcW w:w="10591" w:type="dxa"/>
            <w:gridSpan w:val="2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раз в четверть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классных руководителей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  педагогов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классными руководителями по итогам работы за четверть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каникулы и проверка его исполнения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материалов стенда «Школьная жизнь»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соц. педагогом по итогам работы с проблемными семьями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ответственным за спортивно-оздоровительную работу по итогам работы за четверть.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совместного общешкольного мероприятия с родителями.</w:t>
            </w:r>
          </w:p>
        </w:tc>
      </w:tr>
      <w:tr w:rsidR="007732D1" w:rsidTr="007732D1">
        <w:trPr>
          <w:tblCellSpacing w:w="20" w:type="dxa"/>
        </w:trPr>
        <w:tc>
          <w:tcPr>
            <w:tcW w:w="10591" w:type="dxa"/>
            <w:gridSpan w:val="2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раз в год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воспитательной работы на учебный год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школы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карты уровня воспитанности школьников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педсовета по вопросам воспитательной работы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общешкольного родительского собрания по вопросам воспитания.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публичного отчёта перед родителями и общественностью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опыта работы классных руководителей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классными руководителями по итогам работы за год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Рейтинговая оценка деятельности классных руководителей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Премирование и награждение лучших классных руководителей по итогам года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учащихся, родителей и педагогов по итогам работы за год.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за прошедший учебный год.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работы школы за прошедший учебный год.</w:t>
            </w:r>
          </w:p>
        </w:tc>
      </w:tr>
      <w:tr w:rsidR="007732D1" w:rsidTr="007732D1">
        <w:trPr>
          <w:trHeight w:val="484"/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воспитательных задач на следующий учебный год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Месяц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left="107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Вид деятельности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сопровождающих материалов годового плана воспитательной работы в (сценарии, разработки мероприятий, методическая литература, нормативно-правовая база).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выступления на заседании методического объединения классных руководителей «Планирование воспитательной работы и основные направления деятельности в новом учебном году».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контроля, составление памятки по ВШК.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методических рекомендаций по осуществлению деятельности классного руководителя.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инструкций по технике безопасности, пожарной безопасности, правилам дорожного движения для изучения их на классных часах 1 сентября.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праздничной линейке, посвящённой Дню знаний.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безопасности детей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планирование работы кружков, секций.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материалов для социального паспорта школы.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планов воспитательной работы в классах.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месячника по профилактике детского дорожно-транспортного травматизма.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расписания кружков, секций.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 Дня учителя.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списков классных родительских комитетов.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заседания методического объединения классных руководителей.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Дня самоуправления, праздничной программы ко Дню учителя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внеклассных мероприятий, анализ.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школы в дни осенних каникул.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методического объединения классных руководителей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 День матери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часов, уроков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новогодних праздников. Проведение инструктажа.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системности в работе по организации классных часов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школы в дни зимних каникул.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дневников учеников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Собеседования с классными руководителями по итогам воспитательной работы первого полугодия.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состояния учебников, тетрадей, наличия ученических принадлежностей в 5-11 классах.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Отметить творчески работающих классных руководителей по итогам работы за 1 полугодие.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месячника военно-спортивной работы.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журналов кружковой работы.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смотра песни и строя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школы в дни весенних каникул.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интеллектуальных программах.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мероприятию «А ну-ка, девушки!»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экологического месячника.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плана проведения мероприятий, посвящённых Дню Победы, его обсуждение.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проверка журналов кружковой работы.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учениками перед летними каникулами.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предварительной информации о летнем отдыхе учащихся.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 анализ воспитательной работы за год.  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и награждение лучших классов года.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классными руководителями отчётов о проделанной работе.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сценариев последнего звонка и выпускного бала.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Последнего звонка.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итоговой торжественной линейки по итогам учебного года.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памяток классным руководителям по планированию воспитательной работы на новый учебный год.</w:t>
            </w:r>
          </w:p>
          <w:p w:rsidR="007732D1" w:rsidRDefault="007732D1" w:rsidP="007732D1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экскурсий, походов с учащимися 1-11 классов.</w:t>
            </w:r>
          </w:p>
        </w:tc>
      </w:tr>
      <w:tr w:rsidR="007732D1" w:rsidTr="007732D1">
        <w:trPr>
          <w:tblCellSpacing w:w="20" w:type="dxa"/>
        </w:trPr>
        <w:tc>
          <w:tcPr>
            <w:tcW w:w="1275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9276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  <w:vAlign w:val="center"/>
            <w:hideMark/>
          </w:tcPr>
          <w:p w:rsidR="007732D1" w:rsidRDefault="007732D1" w:rsidP="007732D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воспитательной работы на новый учебный год</w:t>
            </w:r>
          </w:p>
          <w:p w:rsidR="007732D1" w:rsidRDefault="007732D1" w:rsidP="007732D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папок из опыта работы классных руководителей </w:t>
            </w:r>
          </w:p>
          <w:p w:rsidR="007732D1" w:rsidRDefault="007732D1" w:rsidP="007732D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выпускного вечера.</w:t>
            </w:r>
          </w:p>
          <w:p w:rsidR="007732D1" w:rsidRDefault="007732D1" w:rsidP="007732D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экскурсий, походов с учащимися 1-11 классов.</w:t>
            </w:r>
          </w:p>
        </w:tc>
      </w:tr>
    </w:tbl>
    <w:p w:rsidR="007027F1" w:rsidRPr="007027F1" w:rsidRDefault="007027F1" w:rsidP="007027F1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7027F1" w:rsidRPr="007027F1" w:rsidSect="007027F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B0028"/>
    <w:multiLevelType w:val="hybridMultilevel"/>
    <w:tmpl w:val="3378D284"/>
    <w:lvl w:ilvl="0" w:tplc="C6646044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730C5DBB"/>
    <w:multiLevelType w:val="hybridMultilevel"/>
    <w:tmpl w:val="15C456F6"/>
    <w:lvl w:ilvl="0" w:tplc="C6646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2E"/>
    <w:rsid w:val="0011456A"/>
    <w:rsid w:val="001A40AD"/>
    <w:rsid w:val="00206233"/>
    <w:rsid w:val="00257E01"/>
    <w:rsid w:val="00260F2E"/>
    <w:rsid w:val="00467AAA"/>
    <w:rsid w:val="00605C8A"/>
    <w:rsid w:val="007027F1"/>
    <w:rsid w:val="007732D1"/>
    <w:rsid w:val="007739CC"/>
    <w:rsid w:val="009D5C68"/>
    <w:rsid w:val="00D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48ACE-C5D2-4049-AABC-E84FC0B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40AD"/>
  </w:style>
  <w:style w:type="paragraph" w:styleId="a4">
    <w:name w:val="List Paragraph"/>
    <w:basedOn w:val="a"/>
    <w:uiPriority w:val="34"/>
    <w:qFormat/>
    <w:rsid w:val="00605C8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7732D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32D1"/>
    <w:pPr>
      <w:widowControl w:val="0"/>
      <w:shd w:val="clear" w:color="auto" w:fill="FFFFFF"/>
      <w:spacing w:after="0" w:line="394" w:lineRule="exact"/>
      <w:jc w:val="righ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2</cp:revision>
  <dcterms:created xsi:type="dcterms:W3CDTF">2017-07-02T19:43:00Z</dcterms:created>
  <dcterms:modified xsi:type="dcterms:W3CDTF">2017-07-02T19:43:00Z</dcterms:modified>
</cp:coreProperties>
</file>