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01" w:rsidRDefault="00EC7A01" w:rsidP="007632BA">
      <w:pPr>
        <w:spacing w:after="0"/>
        <w:ind w:right="596"/>
        <w:jc w:val="right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7632BA" w:rsidRDefault="00EC7A01" w:rsidP="007632BA">
      <w:pPr>
        <w:spacing w:after="0"/>
        <w:ind w:right="5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МКОУ </w:t>
      </w:r>
    </w:p>
    <w:p w:rsidR="00EC7A01" w:rsidRDefault="00EC7A01" w:rsidP="007632BA">
      <w:pPr>
        <w:spacing w:after="0"/>
        <w:ind w:right="5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«Нижнеказанищенская сош№3»</w:t>
      </w:r>
    </w:p>
    <w:p w:rsidR="00EC7A01" w:rsidRDefault="00EC7A01" w:rsidP="007632BA">
      <w:pPr>
        <w:spacing w:after="0"/>
        <w:ind w:right="5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________Алыпкачева У.А</w:t>
      </w:r>
    </w:p>
    <w:p w:rsidR="007632BA" w:rsidRDefault="007632BA" w:rsidP="007632BA">
      <w:pPr>
        <w:spacing w:after="10" w:line="252" w:lineRule="auto"/>
        <w:ind w:left="0" w:right="0" w:firstLine="0"/>
        <w:jc w:val="center"/>
        <w:rPr>
          <w:sz w:val="30"/>
        </w:rPr>
      </w:pPr>
    </w:p>
    <w:p w:rsidR="00700C9A" w:rsidRPr="007632BA" w:rsidRDefault="00630988" w:rsidP="007632BA">
      <w:pPr>
        <w:spacing w:after="10" w:line="252" w:lineRule="auto"/>
        <w:ind w:left="0" w:right="0" w:firstLine="0"/>
        <w:jc w:val="center"/>
        <w:rPr>
          <w:b/>
        </w:rPr>
      </w:pPr>
      <w:r w:rsidRPr="007632BA">
        <w:rPr>
          <w:b/>
          <w:sz w:val="30"/>
        </w:rPr>
        <w:t>Об утверждении типового проекта зонирования</w:t>
      </w:r>
    </w:p>
    <w:p w:rsidR="00700C9A" w:rsidRPr="007632BA" w:rsidRDefault="00630988" w:rsidP="007632BA">
      <w:pPr>
        <w:spacing w:after="656" w:line="252" w:lineRule="auto"/>
        <w:ind w:left="0" w:right="0" w:firstLine="0"/>
        <w:jc w:val="center"/>
        <w:rPr>
          <w:b/>
        </w:rPr>
      </w:pPr>
      <w:r w:rsidRPr="007632BA">
        <w:rPr>
          <w:b/>
          <w:sz w:val="30"/>
        </w:rPr>
        <w:t>Центра образования цифрового и гуманитарного профилей «Точка роста» в МКОУ «Нижнеказанищенская сощ№3»</w:t>
      </w:r>
    </w:p>
    <w:p w:rsidR="00700C9A" w:rsidRDefault="00630988" w:rsidP="007632BA">
      <w:pPr>
        <w:spacing w:after="0" w:line="360" w:lineRule="auto"/>
        <w:ind w:left="4" w:right="393" w:firstLine="686"/>
        <w:jc w:val="both"/>
      </w:pPr>
      <w:r>
        <w:t xml:space="preserve">В соответствии с распоряжением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</w:t>
      </w:r>
      <w:r w:rsidR="007632BA">
        <w:t>материально-технической</w:t>
      </w:r>
      <w:r>
        <w:t xml:space="preserve">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</w:t>
      </w:r>
    </w:p>
    <w:p w:rsidR="00700C9A" w:rsidRDefault="00630988" w:rsidP="007632BA">
      <w:pPr>
        <w:spacing w:after="0" w:line="360" w:lineRule="auto"/>
        <w:ind w:left="154" w:right="0" w:firstLine="0"/>
        <w:jc w:val="center"/>
      </w:pPr>
      <w:r>
        <w:rPr>
          <w:sz w:val="40"/>
        </w:rPr>
        <w:t>при</w:t>
      </w:r>
      <w:bookmarkStart w:id="0" w:name="_GoBack"/>
      <w:bookmarkEnd w:id="0"/>
      <w:r>
        <w:rPr>
          <w:sz w:val="40"/>
        </w:rPr>
        <w:t>казываю:</w:t>
      </w:r>
    </w:p>
    <w:p w:rsidR="00630988" w:rsidRPr="00630988" w:rsidRDefault="00630988" w:rsidP="007632BA">
      <w:pPr>
        <w:numPr>
          <w:ilvl w:val="0"/>
          <w:numId w:val="1"/>
        </w:numPr>
        <w:spacing w:after="0" w:line="360" w:lineRule="auto"/>
        <w:ind w:left="0" w:right="393" w:hanging="576"/>
      </w:pPr>
      <w:r>
        <w:t>Утвердить прилагаемые проекты зонирования Центра образования цифрового и гуманитарного профилей «Точка роста» в</w:t>
      </w:r>
      <w:r>
        <w:rPr>
          <w:sz w:val="30"/>
        </w:rPr>
        <w:t xml:space="preserve"> МКОУ «Нижнеказанищенская сощ№3»</w:t>
      </w:r>
    </w:p>
    <w:p w:rsidR="00700C9A" w:rsidRDefault="00630988" w:rsidP="007632BA">
      <w:pPr>
        <w:numPr>
          <w:ilvl w:val="0"/>
          <w:numId w:val="1"/>
        </w:numPr>
        <w:spacing w:after="0" w:line="360" w:lineRule="auto"/>
        <w:ind w:left="14" w:right="393" w:hanging="576"/>
      </w:pPr>
      <w:r>
        <w:t>-кабинета формирования цифровых и гуманитарных компетенций;</w:t>
      </w:r>
    </w:p>
    <w:p w:rsidR="00700C9A" w:rsidRDefault="00630988" w:rsidP="007632BA">
      <w:pPr>
        <w:spacing w:after="0" w:line="360" w:lineRule="auto"/>
        <w:ind w:left="14" w:right="393"/>
      </w:pPr>
      <w:r>
        <w:t>-помещения для проектной деятельности (приложение).</w:t>
      </w:r>
    </w:p>
    <w:p w:rsidR="00700C9A" w:rsidRDefault="00630988" w:rsidP="007632BA">
      <w:pPr>
        <w:numPr>
          <w:ilvl w:val="0"/>
          <w:numId w:val="1"/>
        </w:numPr>
        <w:spacing w:after="0" w:line="360" w:lineRule="auto"/>
        <w:ind w:left="0" w:right="393" w:hanging="576"/>
      </w:pPr>
      <w:r>
        <w:t>Обеспечить реализацию проектов зонирования.</w:t>
      </w:r>
    </w:p>
    <w:p w:rsidR="00700C9A" w:rsidRDefault="00630988" w:rsidP="007632BA">
      <w:pPr>
        <w:pStyle w:val="a3"/>
        <w:numPr>
          <w:ilvl w:val="0"/>
          <w:numId w:val="1"/>
        </w:numPr>
        <w:spacing w:after="0" w:line="360" w:lineRule="auto"/>
        <w:ind w:left="-567" w:right="393"/>
      </w:pPr>
      <w:r>
        <w:t xml:space="preserve"> Контроль за настоящим приказом оставляю за собой.</w:t>
      </w:r>
    </w:p>
    <w:p w:rsidR="007632BA" w:rsidRDefault="007632BA" w:rsidP="007632BA">
      <w:pPr>
        <w:spacing w:after="0" w:line="360" w:lineRule="auto"/>
        <w:ind w:left="14" w:right="393"/>
      </w:pPr>
    </w:p>
    <w:p w:rsidR="007632BA" w:rsidRDefault="007632BA" w:rsidP="007632BA">
      <w:pPr>
        <w:spacing w:after="0" w:line="360" w:lineRule="auto"/>
        <w:ind w:left="14" w:right="393"/>
      </w:pPr>
    </w:p>
    <w:p w:rsidR="00700C9A" w:rsidRDefault="00630988" w:rsidP="007632BA">
      <w:pPr>
        <w:spacing w:after="0" w:line="360" w:lineRule="auto"/>
        <w:ind w:left="14" w:right="393"/>
        <w:jc w:val="center"/>
      </w:pPr>
      <w:r>
        <w:t>Руководитель организации</w:t>
      </w:r>
      <w:r>
        <w:tab/>
      </w:r>
      <w:r>
        <w:rPr>
          <w:noProof/>
        </w:rPr>
        <w:t>____________</w:t>
      </w:r>
      <w:r w:rsidR="007632BA">
        <w:rPr>
          <w:noProof/>
        </w:rPr>
        <w:t xml:space="preserve">  </w:t>
      </w:r>
      <w:r>
        <w:rPr>
          <w:noProof/>
        </w:rPr>
        <w:t>Алыпкачева У.А</w:t>
      </w:r>
    </w:p>
    <w:p w:rsidR="00700C9A" w:rsidRPr="007632BA" w:rsidRDefault="00700C9A">
      <w:pPr>
        <w:tabs>
          <w:tab w:val="center" w:pos="8791"/>
        </w:tabs>
        <w:spacing w:after="0" w:line="259" w:lineRule="auto"/>
        <w:ind w:left="-158" w:right="0" w:firstLine="0"/>
      </w:pPr>
    </w:p>
    <w:sectPr w:rsidR="00700C9A" w:rsidRPr="007632BA">
      <w:pgSz w:w="12240" w:h="16840"/>
      <w:pgMar w:top="1549" w:right="653" w:bottom="1704" w:left="14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F6382"/>
    <w:multiLevelType w:val="hybridMultilevel"/>
    <w:tmpl w:val="77B25A0A"/>
    <w:lvl w:ilvl="0" w:tplc="B97E9744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7C744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A8A0D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64C650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9650D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29E818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72A12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06EA05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36C6E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9A"/>
    <w:rsid w:val="00630988"/>
    <w:rsid w:val="00700C9A"/>
    <w:rsid w:val="007632BA"/>
    <w:rsid w:val="00E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07D"/>
  <w15:docId w15:val="{291172A6-ED79-44CB-A808-861EFDE6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2" w:line="270" w:lineRule="auto"/>
      <w:ind w:left="29" w:right="30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3"/>
      <w:ind w:right="97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63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cp:lastModifiedBy>Микаил</cp:lastModifiedBy>
  <cp:revision>5</cp:revision>
  <dcterms:created xsi:type="dcterms:W3CDTF">2019-06-24T10:32:00Z</dcterms:created>
  <dcterms:modified xsi:type="dcterms:W3CDTF">2019-07-15T19:07:00Z</dcterms:modified>
</cp:coreProperties>
</file>