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32" w:rsidRPr="00946832" w:rsidRDefault="00946832" w:rsidP="009468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683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Республика Дагестан</w:t>
      </w:r>
    </w:p>
    <w:p w:rsidR="00946832" w:rsidRPr="00946832" w:rsidRDefault="00946832" w:rsidP="009468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683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Министерство образования и науки</w:t>
      </w:r>
    </w:p>
    <w:p w:rsidR="00946832" w:rsidRPr="00946832" w:rsidRDefault="00946832" w:rsidP="009468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4683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Казенное общеобразовательное учреждение</w:t>
      </w:r>
    </w:p>
    <w:p w:rsidR="00946832" w:rsidRPr="00946832" w:rsidRDefault="00946832" w:rsidP="00946832">
      <w:pPr>
        <w:widowControl/>
        <w:jc w:val="center"/>
        <w:rPr>
          <w:rFonts w:ascii="Times New Roman" w:eastAsia="Times New Roman" w:hAnsi="Times New Roman" w:cs="Times New Roman"/>
          <w:color w:val="auto"/>
          <w:sz w:val="40"/>
          <w:szCs w:val="28"/>
          <w:lang w:bidi="ar-SA"/>
        </w:rPr>
      </w:pPr>
      <w:r w:rsidRPr="00946832">
        <w:rPr>
          <w:rFonts w:ascii="Times New Roman" w:eastAsia="Times New Roman" w:hAnsi="Times New Roman" w:cs="Times New Roman"/>
          <w:b/>
          <w:color w:val="auto"/>
          <w:sz w:val="40"/>
          <w:szCs w:val="28"/>
          <w:lang w:bidi="ar-SA"/>
        </w:rPr>
        <w:t>«Нижнеказанищенская средняя школа №3</w:t>
      </w:r>
      <w:r w:rsidRPr="00946832">
        <w:rPr>
          <w:rFonts w:ascii="Times New Roman" w:eastAsia="Times New Roman" w:hAnsi="Times New Roman" w:cs="Times New Roman"/>
          <w:color w:val="auto"/>
          <w:sz w:val="40"/>
          <w:szCs w:val="28"/>
          <w:lang w:bidi="ar-SA"/>
        </w:rPr>
        <w:t>»</w:t>
      </w:r>
    </w:p>
    <w:p w:rsidR="00946832" w:rsidRPr="00946832" w:rsidRDefault="00946832" w:rsidP="009468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8"/>
          <w:u w:val="single"/>
          <w:lang w:bidi="ar-SA"/>
        </w:rPr>
      </w:pP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368205 Буйнакский район сел. </w:t>
      </w:r>
      <w:proofErr w:type="gramStart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Нижнее</w:t>
      </w:r>
      <w:proofErr w:type="gramEnd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 </w:t>
      </w:r>
      <w:proofErr w:type="spellStart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Казанище</w:t>
      </w:r>
      <w:proofErr w:type="spellEnd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 тел. 89289197469 </w:t>
      </w:r>
    </w:p>
    <w:p w:rsidR="00946832" w:rsidRPr="00946832" w:rsidRDefault="00946832" w:rsidP="00946832">
      <w:pPr>
        <w:widowControl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                </w:t>
      </w:r>
      <w:r w:rsidRPr="00946832">
        <w:rPr>
          <w:rFonts w:ascii="Times New Roman" w:eastAsia="Times New Roman" w:hAnsi="Times New Roman" w:cs="Times New Roman"/>
          <w:b/>
          <w:color w:val="auto"/>
          <w:sz w:val="20"/>
          <w:szCs w:val="28"/>
          <w:lang w:bidi="ar-SA"/>
        </w:rPr>
        <w:t>ОКПО 56070194/ОГРН1070507000178         ИНН 0507020540/КПП 050701001</w:t>
      </w:r>
    </w:p>
    <w:p w:rsidR="00946832" w:rsidRPr="00946832" w:rsidRDefault="00946832" w:rsidP="00946832">
      <w:pPr>
        <w:widowControl/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32"/>
          <w:lang w:bidi="ar-SA"/>
        </w:rPr>
        <w:drawing>
          <wp:anchor distT="0" distB="0" distL="114300" distR="114300" simplePos="0" relativeHeight="251662336" behindDoc="1" locked="0" layoutInCell="1" allowOverlap="1" wp14:anchorId="0724AC9F" wp14:editId="24FEF4B4">
            <wp:simplePos x="0" y="0"/>
            <wp:positionH relativeFrom="column">
              <wp:posOffset>5456555</wp:posOffset>
            </wp:positionH>
            <wp:positionV relativeFrom="paragraph">
              <wp:posOffset>24765</wp:posOffset>
            </wp:positionV>
            <wp:extent cx="1437005" cy="1415415"/>
            <wp:effectExtent l="0" t="0" r="0" b="0"/>
            <wp:wrapNone/>
            <wp:docPr id="2" name="Рисунок 2" descr="D:\п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\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                        </w:t>
      </w: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val="en-US" w:bidi="ar-SA"/>
        </w:rPr>
        <w:t>www</w:t>
      </w: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/</w:t>
      </w:r>
      <w:proofErr w:type="spellStart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val="en-US" w:bidi="ar-SA"/>
        </w:rPr>
        <w:t>nkazanishe</w:t>
      </w:r>
      <w:proofErr w:type="spellEnd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.</w:t>
      </w:r>
      <w:proofErr w:type="spellStart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val="en-US" w:bidi="ar-SA"/>
        </w:rPr>
        <w:t>dagschool</w:t>
      </w:r>
      <w:proofErr w:type="spellEnd"/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>.</w:t>
      </w: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val="en-US" w:bidi="ar-SA"/>
        </w:rPr>
        <w:t>com</w:t>
      </w:r>
      <w:r w:rsidRPr="00946832">
        <w:rPr>
          <w:rFonts w:ascii="Times New Roman" w:eastAsia="Times New Roman" w:hAnsi="Times New Roman" w:cs="Times New Roman"/>
          <w:b/>
          <w:color w:val="auto"/>
          <w:szCs w:val="28"/>
          <w:lang w:bidi="ar-SA"/>
        </w:rPr>
        <w:t xml:space="preserve">, </w:t>
      </w:r>
      <w:hyperlink r:id="rId9" w:history="1">
        <w:r w:rsidRPr="00946832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val="en-US" w:bidi="ar-SA"/>
          </w:rPr>
          <w:t>skolank</w:t>
        </w:r>
        <w:r w:rsidRPr="00946832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bidi="ar-SA"/>
          </w:rPr>
          <w:t>@3</w:t>
        </w:r>
        <w:r w:rsidRPr="00946832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val="en-US" w:bidi="ar-SA"/>
          </w:rPr>
          <w:t>yandex</w:t>
        </w:r>
        <w:r w:rsidRPr="00946832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bidi="ar-SA"/>
          </w:rPr>
          <w:t>.</w:t>
        </w:r>
        <w:proofErr w:type="spellStart"/>
        <w:r w:rsidRPr="00946832">
          <w:rPr>
            <w:rFonts w:ascii="Times New Roman" w:eastAsia="Times New Roman" w:hAnsi="Times New Roman" w:cs="Times New Roman"/>
            <w:b/>
            <w:color w:val="0000FF"/>
            <w:szCs w:val="28"/>
            <w:u w:val="single"/>
            <w:lang w:val="en-US" w:bidi="ar-SA"/>
          </w:rPr>
          <w:t>ru</w:t>
        </w:r>
        <w:proofErr w:type="spellEnd"/>
      </w:hyperlink>
    </w:p>
    <w:p w:rsidR="00946832" w:rsidRPr="00946832" w:rsidRDefault="00946832" w:rsidP="00946832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28"/>
          <w:lang w:bidi="ar-SA"/>
        </w:rPr>
      </w:pPr>
      <w:r w:rsidRPr="00946832">
        <w:rPr>
          <w:rFonts w:ascii="Calibri" w:eastAsia="Calibri" w:hAnsi="Calibri" w:cs="Times New Roman"/>
          <w:color w:val="auto"/>
          <w:szCs w:val="22"/>
          <w:lang w:eastAsia="en-US" w:bidi="ar-SA"/>
        </w:rPr>
        <w:pict>
          <v:line id="Прямая соединительная линия 2" o:spid="_x0000_s1026" style="position:absolute;left:0;text-align:left;flip:y;z-index:251659264;visibility:visible" from="-27.9pt,2.2pt" to="519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vEJhc14CAAByBAAADgAAAAAAAAAAAAAAAAAuAgAAZHJzL2Uyb0RvYy54&#10;bWxQSwECLQAUAAYACAAAACEAXaqL7twAAAAIAQAADwAAAAAAAAAAAAAAAAC4BAAAZHJzL2Rvd25y&#10;ZXYueG1sUEsFBgAAAAAEAAQA8wAAAMEFAAAAAA==&#10;" strokeweight=".26mm">
            <v:stroke joinstyle="miter"/>
          </v:line>
        </w:pict>
      </w:r>
      <w:r w:rsidRPr="00946832">
        <w:rPr>
          <w:rFonts w:ascii="Calibri" w:eastAsia="Calibri" w:hAnsi="Calibri" w:cs="Times New Roman"/>
          <w:color w:val="auto"/>
          <w:szCs w:val="22"/>
          <w:lang w:eastAsia="en-US" w:bidi="ar-SA"/>
        </w:rPr>
        <w:pict>
          <v:line id="Прямая соединительная линия 1" o:spid="_x0000_s1027" style="position:absolute;left:0;text-align:left;z-index:251660288;visibility:visible;mso-wrap-distance-top:-3e-5mm;mso-wrap-distance-bottom:-3e-5mm" from="-26.4pt,7.95pt" to="519.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JmJZQN4AAAAKAQAADwAAAAAAAAAAAAAAAACwBAAAZHJzL2Rvd25yZXYueG1s&#10;UEsFBgAAAAAEAAQA8wAAALsFAAAAAA==&#10;" strokeweight="1.01mm">
            <v:stroke joinstyle="miter"/>
          </v:line>
        </w:pict>
      </w:r>
    </w:p>
    <w:p w:rsidR="00946832" w:rsidRDefault="00946832" w:rsidP="0094683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32"/>
          <w:lang w:bidi="ar-SA"/>
        </w:rPr>
        <w:drawing>
          <wp:anchor distT="0" distB="0" distL="114300" distR="114300" simplePos="0" relativeHeight="251661312" behindDoc="1" locked="0" layoutInCell="1" allowOverlap="1" wp14:anchorId="5A654496" wp14:editId="7A05069B">
            <wp:simplePos x="0" y="0"/>
            <wp:positionH relativeFrom="column">
              <wp:posOffset>3231152</wp:posOffset>
            </wp:positionH>
            <wp:positionV relativeFrom="paragraph">
              <wp:posOffset>6985</wp:posOffset>
            </wp:positionV>
            <wp:extent cx="903515" cy="515242"/>
            <wp:effectExtent l="0" t="0" r="0" b="0"/>
            <wp:wrapNone/>
            <wp:docPr id="1" name="Рисунок 1" descr="D:\п\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\005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15" cy="51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832" w:rsidRPr="00946832" w:rsidRDefault="00946832" w:rsidP="00946832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</w:pPr>
      <w:r w:rsidRPr="00946832"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t xml:space="preserve">Утверждаю </w:t>
      </w:r>
      <w:r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t>__</w:t>
      </w:r>
      <w:r w:rsidRPr="00946832"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t>____</w:t>
      </w:r>
      <w:r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softHyphen/>
      </w:r>
      <w:r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softHyphen/>
      </w:r>
      <w:r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softHyphen/>
      </w:r>
      <w:r w:rsidRPr="00946832"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t xml:space="preserve">___/директор МКОУ </w:t>
      </w:r>
      <w:proofErr w:type="spellStart"/>
      <w:r w:rsidRPr="00946832"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t>Алыпкачева</w:t>
      </w:r>
      <w:proofErr w:type="spellEnd"/>
      <w:r w:rsidRPr="00946832">
        <w:rPr>
          <w:rFonts w:ascii="Times New Roman" w:eastAsia="Times New Roman" w:hAnsi="Times New Roman" w:cs="Times New Roman"/>
          <w:color w:val="auto"/>
          <w:sz w:val="28"/>
          <w:szCs w:val="32"/>
          <w:lang w:bidi="ar-SA"/>
        </w:rPr>
        <w:t xml:space="preserve"> У.А/</w:t>
      </w:r>
      <w:r w:rsidRPr="00946832">
        <w:rPr>
          <w:rStyle w:val="a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6832" w:rsidRDefault="00946832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946832" w:rsidRDefault="00946832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946832" w:rsidRDefault="00946832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Программа и план                                                                                                 мероприятий по реализации   республиканской    целевой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программы «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Профилактика</w:t>
      </w: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экстремизма и терроризма»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E2B9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в  МКОУ «Нижнеказанищенская  СОШ №3».</w:t>
      </w:r>
    </w:p>
    <w:p w:rsidR="007E2B95" w:rsidRPr="007E2B95" w:rsidRDefault="007E2B95" w:rsidP="007E2B95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</w:p>
    <w:tbl>
      <w:tblPr>
        <w:tblW w:w="10915" w:type="dxa"/>
        <w:tblCellSpacing w:w="20" w:type="dxa"/>
        <w:tblInd w:w="-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7076"/>
      </w:tblGrid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7E2B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Цель программы</w:t>
            </w:r>
          </w:p>
        </w:tc>
        <w:tc>
          <w:tcPr>
            <w:tcW w:w="7016" w:type="dxa"/>
            <w:shd w:val="clear" w:color="auto" w:fill="auto"/>
            <w:vAlign w:val="bottom"/>
            <w:hideMark/>
          </w:tcPr>
          <w:p w:rsid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Реализация государственной политики в области противодействи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я экстремизму и терроризму; </w:t>
            </w: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Реализация системы мер, направленных на профилактик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у экстремизма и терроризма; 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Защита жизни, здоровья учащихся, их имущественных и других интересов от преступных посягательств</w:t>
            </w:r>
          </w:p>
        </w:tc>
      </w:tr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7E2B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Задачи программы</w:t>
            </w:r>
          </w:p>
        </w:tc>
        <w:tc>
          <w:tcPr>
            <w:tcW w:w="7016" w:type="dxa"/>
            <w:shd w:val="clear" w:color="auto" w:fill="auto"/>
            <w:vAlign w:val="bottom"/>
            <w:hideMark/>
          </w:tcPr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2.Формирование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4.Информирование населения по вопросам противодействия терроризму и экстремизму.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7.Организация воспитательной работы среди детей, направленная на устранение причин и условий, </w:t>
            </w: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lastRenderedPageBreak/>
              <w:t>способствующих совершению действий экстремистского характера.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</w:p>
        </w:tc>
      </w:tr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7E2B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lastRenderedPageBreak/>
              <w:t>Сроки и этапы реализации программы</w:t>
            </w:r>
          </w:p>
        </w:tc>
        <w:tc>
          <w:tcPr>
            <w:tcW w:w="7016" w:type="dxa"/>
            <w:shd w:val="clear" w:color="auto" w:fill="auto"/>
            <w:vAlign w:val="center"/>
            <w:hideMark/>
          </w:tcPr>
          <w:p w:rsidR="007E2B95" w:rsidRPr="007E2B95" w:rsidRDefault="00707451" w:rsidP="00946832">
            <w:pPr>
              <w:widowControl/>
              <w:ind w:right="1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2012</w:t>
            </w:r>
            <w:r w:rsidR="007E2B95"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-20</w:t>
            </w:r>
            <w:r w:rsidR="00946832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20</w:t>
            </w:r>
            <w:r w:rsidR="007E2B95"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г</w:t>
            </w:r>
          </w:p>
        </w:tc>
      </w:tr>
      <w:tr w:rsidR="007E2B95" w:rsidRPr="007E2B95" w:rsidTr="00CB510B">
        <w:trPr>
          <w:tblCellSpacing w:w="20" w:type="dxa"/>
        </w:trPr>
        <w:tc>
          <w:tcPr>
            <w:tcW w:w="3779" w:type="dxa"/>
            <w:shd w:val="clear" w:color="auto" w:fill="auto"/>
            <w:hideMark/>
          </w:tcPr>
          <w:p w:rsidR="007E2B95" w:rsidRPr="007E2B95" w:rsidRDefault="007E2B95" w:rsidP="00B154C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Ожидаемые результаты реализации Программы </w:t>
            </w:r>
          </w:p>
        </w:tc>
        <w:tc>
          <w:tcPr>
            <w:tcW w:w="7016" w:type="dxa"/>
            <w:shd w:val="clear" w:color="auto" w:fill="auto"/>
            <w:vAlign w:val="bottom"/>
            <w:hideMark/>
          </w:tcPr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1.Совершенс</w:t>
            </w:r>
            <w:r w:rsidR="00A005BD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твование форм и методов работы </w:t>
            </w: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ОУ по профилактике терроризма и экстремизма, проявлений ксенофобии, национальной и расовой нетерпимости, противодействию этнической </w:t>
            </w:r>
            <w:proofErr w:type="spellStart"/>
            <w:proofErr w:type="gramStart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дискрими</w:t>
            </w:r>
            <w:proofErr w:type="spellEnd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​нации</w:t>
            </w:r>
            <w:proofErr w:type="gramEnd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 в школе и на территории.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2.Распространение культуры интернационализма, согласия, национальной и </w:t>
            </w:r>
            <w:proofErr w:type="gramStart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ре​</w:t>
            </w:r>
            <w:proofErr w:type="spellStart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лигиозной</w:t>
            </w:r>
            <w:proofErr w:type="spellEnd"/>
            <w:proofErr w:type="gramEnd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 терпимости в среде учащихся школы.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3.Гармонизация межнациональных отношений, повышение уровня </w:t>
            </w:r>
            <w:proofErr w:type="spellStart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этносоциальной</w:t>
            </w:r>
            <w:proofErr w:type="spellEnd"/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 xml:space="preserve"> комфортности.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4.Формирование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5.Недопущение создания и деятельности националистических экстремистских молодежных группировок.</w:t>
            </w:r>
          </w:p>
          <w:p w:rsidR="007E2B95" w:rsidRPr="007E2B95" w:rsidRDefault="007E2B95" w:rsidP="007E2B95">
            <w:pPr>
              <w:widowControl/>
              <w:ind w:left="237" w:right="162" w:firstLine="1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</w:pPr>
            <w:r w:rsidRPr="007E2B95">
              <w:rPr>
                <w:rFonts w:ascii="Times New Roman" w:eastAsia="Times New Roman" w:hAnsi="Times New Roman" w:cs="Times New Roman"/>
                <w:color w:val="auto"/>
                <w:sz w:val="28"/>
                <w:szCs w:val="32"/>
                <w:lang w:bidi="ar-SA"/>
              </w:rPr>
              <w:t>6.Формирование единого информационного пространства для пропаганды и распространения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CB510B" w:rsidRDefault="00CB510B" w:rsidP="00CB510B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Pr="00B154C8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lang w:bidi="ar-SA"/>
        </w:rPr>
        <w:t>1.</w:t>
      </w:r>
      <w:r w:rsidR="00B154C8"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Содержание проблемы и обоснование необходимости</w:t>
      </w:r>
    </w:p>
    <w:p w:rsid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её решения программными методами.</w:t>
      </w:r>
    </w:p>
    <w:p w:rsidR="00CB510B" w:rsidRPr="00B154C8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Разработка настоящей Программы продиктована необходимостью повышения эффективности мер, принимаемых в настоящее время органами государственной власти края, органами местного самоуправления и правоохранительными органами против проявлений экстремизма и терроризма в крае.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граждан России.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Очевидна необходимость активной разъяснительной работы среди населения с привлечением авторитетных деятелей различных объединений, представителей научной интеллигенции, средств массовой информации, институтов гражданского общества.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lastRenderedPageBreak/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краевых органов государственной власти,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Программа является документом, открытым для внесения изменений и дополнениями.</w:t>
      </w:r>
    </w:p>
    <w:p w:rsidR="00CB510B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2.Основные цели и задачи, сроки и этапы реализации программы,</w:t>
      </w:r>
    </w:p>
    <w:p w:rsidR="00B154C8" w:rsidRP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а также целевые индикаторы и показатели</w:t>
      </w:r>
    </w:p>
    <w:p w:rsidR="00CB510B" w:rsidRDefault="00CB510B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i/>
          <w:sz w:val="28"/>
          <w:lang w:bidi="ar-SA"/>
        </w:rPr>
        <w:t>Основными целями программы являются:</w:t>
      </w:r>
    </w:p>
    <w:p w:rsidR="00B154C8" w:rsidRPr="00B154C8" w:rsidRDefault="00B154C8" w:rsidP="00CB510B">
      <w:pPr>
        <w:widowControl/>
        <w:shd w:val="clear" w:color="auto" w:fill="FFFFFF"/>
        <w:ind w:left="720" w:hanging="360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sym w:font="Symbol" w:char="F0B7"/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​ Реализация государственной политики в области противодействия экстремизму и терроризму;</w:t>
      </w:r>
    </w:p>
    <w:p w:rsidR="00B154C8" w:rsidRPr="00B154C8" w:rsidRDefault="00B154C8" w:rsidP="00CB510B">
      <w:pPr>
        <w:widowControl/>
        <w:shd w:val="clear" w:color="auto" w:fill="FFFFFF"/>
        <w:ind w:left="720" w:hanging="360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sym w:font="Symbol" w:char="F0B7"/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​ Реализация системы мер, направленных на профилактику экстремизма и терроризма;</w:t>
      </w:r>
    </w:p>
    <w:p w:rsidR="00B154C8" w:rsidRPr="00B154C8" w:rsidRDefault="00B154C8" w:rsidP="00CB510B">
      <w:pPr>
        <w:widowControl/>
        <w:shd w:val="clear" w:color="auto" w:fill="FFFFFF"/>
        <w:ind w:left="720" w:hanging="360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sym w:font="Symbol" w:char="F0B7"/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​ Защита жизни, здоровья учащихся, их имущественных и других интересов от преступных посягательств.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i/>
          <w:sz w:val="28"/>
          <w:lang w:bidi="ar-SA"/>
        </w:rPr>
        <w:t>Основными задачами программы являются: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а) уменьшение проявлений экстремизма и негативного отношения к лицам других национальностей и религиозных конфессий;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б) 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в) формирование толерантности и межэтнической культуры в молодежной среде, профилактика агрессивного поведения;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г) информирование населения муниципального образования по вопросам противодействия терроризму и экстремизму;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е) пропаганда толерантного поведения к людям других национальностей и религиозных конфессий;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ж)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B154C8" w:rsidRPr="00B154C8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з</w:t>
      </w:r>
      <w:proofErr w:type="gramStart"/>
      <w:r w:rsidRPr="00B154C8">
        <w:rPr>
          <w:rFonts w:ascii="Times New Roman" w:eastAsia="Times New Roman" w:hAnsi="Times New Roman" w:cs="Times New Roman"/>
          <w:sz w:val="28"/>
          <w:lang w:bidi="ar-SA"/>
        </w:rPr>
        <w:t>)о</w:t>
      </w:r>
      <w:proofErr w:type="gramEnd"/>
      <w:r w:rsidRPr="00B154C8">
        <w:rPr>
          <w:rFonts w:ascii="Times New Roman" w:eastAsia="Times New Roman" w:hAnsi="Times New Roman" w:cs="Times New Roman"/>
          <w:sz w:val="28"/>
          <w:lang w:bidi="ar-SA"/>
        </w:rPr>
        <w:t>рганизация родительского лектория по теме «Обеспечение антитеррористической безопасности»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Срок реализации программы рассчитан с 2013г.-2017г.</w:t>
      </w:r>
    </w:p>
    <w:p w:rsidR="00B154C8" w:rsidRPr="00B154C8" w:rsidRDefault="00B154C8" w:rsidP="00CB510B">
      <w:pPr>
        <w:widowControl/>
        <w:shd w:val="clear" w:color="auto" w:fill="FFFFFF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CB510B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3.Система программных мероприятий.</w:t>
      </w:r>
    </w:p>
    <w:p w:rsidR="00CB510B" w:rsidRPr="00B154C8" w:rsidRDefault="00CB510B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</w:p>
    <w:p w:rsidR="00B154C8" w:rsidRPr="00CB510B" w:rsidRDefault="00B154C8" w:rsidP="00CB510B">
      <w:pPr>
        <w:widowControl/>
        <w:shd w:val="clear" w:color="auto" w:fill="FFFFFF"/>
        <w:ind w:firstLine="707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Система программных мероприятий программы по профилактике террори</w:t>
      </w:r>
      <w:r w:rsidRPr="00CB510B">
        <w:rPr>
          <w:rFonts w:ascii="Times New Roman" w:eastAsia="Times New Roman" w:hAnsi="Times New Roman" w:cs="Times New Roman"/>
          <w:sz w:val="28"/>
          <w:lang w:bidi="ar-SA"/>
        </w:rPr>
        <w:t>зма и экстремизма на период 2012</w:t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>- 10</w:t>
      </w:r>
      <w:r w:rsidRPr="00CB510B">
        <w:rPr>
          <w:rFonts w:ascii="Times New Roman" w:eastAsia="Times New Roman" w:hAnsi="Times New Roman" w:cs="Times New Roman"/>
          <w:sz w:val="28"/>
          <w:lang w:bidi="ar-SA"/>
        </w:rPr>
        <w:t>16</w:t>
      </w:r>
      <w:r w:rsidRPr="00B154C8">
        <w:rPr>
          <w:rFonts w:ascii="Times New Roman" w:eastAsia="Times New Roman" w:hAnsi="Times New Roman" w:cs="Times New Roman"/>
          <w:sz w:val="28"/>
          <w:lang w:bidi="ar-SA"/>
        </w:rPr>
        <w:t xml:space="preserve"> годы».</w:t>
      </w:r>
    </w:p>
    <w:tbl>
      <w:tblPr>
        <w:tblStyle w:val="a4"/>
        <w:tblW w:w="0" w:type="auto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4617"/>
        <w:gridCol w:w="3081"/>
        <w:gridCol w:w="2149"/>
      </w:tblGrid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 xml:space="preserve">№ 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</w:t>
            </w:r>
            <w:proofErr w:type="gramEnd"/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/п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Содержание мероприятия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tabs>
                <w:tab w:val="center" w:pos="96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ответственные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сроки</w:t>
            </w:r>
          </w:p>
        </w:tc>
      </w:tr>
      <w:tr w:rsidR="00707451" w:rsidRPr="00B154C8" w:rsidTr="00707451">
        <w:trPr>
          <w:tblCellSpacing w:w="20" w:type="dxa"/>
        </w:trPr>
        <w:tc>
          <w:tcPr>
            <w:tcW w:w="10716" w:type="dxa"/>
            <w:gridSpan w:val="4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1. Организация работы с педагогическим коллективом</w:t>
            </w:r>
          </w:p>
        </w:tc>
      </w:tr>
      <w:tr w:rsidR="00707451" w:rsidRPr="00B154C8" w:rsidTr="00707451">
        <w:trPr>
          <w:gridAfter w:val="3"/>
          <w:wAfter w:w="10006" w:type="dxa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Составление графика дежурства администрации, педагогического персонала, классов по школе и столовой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Зам. Директора по УВР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Август 2013г.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Должностные инструкции по организации дежурства (ознакомление под подпись)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.д</w:t>
            </w:r>
            <w:proofErr w:type="gram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иректора</w:t>
            </w:r>
            <w:proofErr w:type="spell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УВР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Август 2013г.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пропускного режима в ОУ</w:t>
            </w:r>
          </w:p>
        </w:tc>
        <w:tc>
          <w:tcPr>
            <w:tcW w:w="307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плановых и внеплановых инструктажей по профилактики терроризма и экстремизма, правилам поведения при угрозе террористического акта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мере необходимости (не реже 2 раза в год)</w:t>
            </w:r>
          </w:p>
        </w:tc>
      </w:tr>
      <w:tr w:rsidR="00707451" w:rsidRPr="00B154C8" w:rsidTr="00707451">
        <w:trPr>
          <w:trHeight w:val="1196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Обследование школы на предмет оценки уровня антитеррористической защищённости, эффективности охранно-пропускного режима в зданиях школы.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 директора по АХР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2013-2014гг.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(2 раза</w:t>
            </w:r>
            <w:proofErr w:type="gramEnd"/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год)</w:t>
            </w: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Организация проведения семинаров для педагогических работников по теме «Мир без </w:t>
            </w: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конфронтаций</w:t>
            </w:r>
            <w:proofErr w:type="spell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Учимся решать конфликты»</w:t>
            </w:r>
          </w:p>
        </w:tc>
        <w:tc>
          <w:tcPr>
            <w:tcW w:w="3079" w:type="dxa"/>
          </w:tcPr>
          <w:p w:rsidR="00707451" w:rsidRPr="00B154C8" w:rsidRDefault="00707451" w:rsidP="00925D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 ШКОЛЫ</w:t>
            </w:r>
          </w:p>
        </w:tc>
        <w:tc>
          <w:tcPr>
            <w:tcW w:w="208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Октябрь - декабрь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rHeight w:val="57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Недели толерантности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РУКОВОДИТЕЛИ.</w:t>
            </w:r>
          </w:p>
        </w:tc>
        <w:tc>
          <w:tcPr>
            <w:tcW w:w="2089" w:type="dxa"/>
            <w:hideMark/>
          </w:tcPr>
          <w:p w:rsidR="00707451" w:rsidRPr="00B154C8" w:rsidRDefault="00707451" w:rsidP="005666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Апрель 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и проведение семинаров педагогических работников: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"Знать, чтобы…" (диагностика толерантности среди педагогов);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"Проблемы воспитания толерантности…";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"Как обучать толерантности";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"Мера ответственности"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Зам. директора по УВР, социальный педагог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10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Разработка методических рекомендаций по профилактике терроризма и экстремизма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РУКОВОДИТЕЛЬ ОБЖ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Октябрь 2013г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конкурса методических разработок и открытых мероприятий по профилактике терроризма и экстремизма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.д</w:t>
            </w:r>
            <w:proofErr w:type="gram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иректора</w:t>
            </w:r>
            <w:proofErr w:type="spell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УВР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– апрель 2014г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10716" w:type="dxa"/>
            <w:gridSpan w:val="4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2. Организация работы с ученическим и родительским коллективом</w:t>
            </w:r>
          </w:p>
        </w:tc>
      </w:tr>
      <w:tr w:rsidR="00707451" w:rsidRPr="00B154C8" w:rsidTr="00707451">
        <w:trPr>
          <w:gridAfter w:val="3"/>
          <w:wAfter w:w="10006" w:type="dxa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«круглых столов» с учащимися старших классов, способствующих развитию диалога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 9-11 классов</w:t>
            </w:r>
          </w:p>
        </w:tc>
        <w:tc>
          <w:tcPr>
            <w:tcW w:w="208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ноябрь 2013г.,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2014г</w:t>
            </w:r>
          </w:p>
          <w:p w:rsidR="00707451" w:rsidRPr="00B154C8" w:rsidRDefault="00707451" w:rsidP="00925D92">
            <w:pPr>
              <w:widowControl/>
              <w:ind w:firstLine="7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конкурса творческих работ учащихся по теме: «Учимся жить в многоликом мире»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учителя русского языка</w:t>
            </w:r>
          </w:p>
        </w:tc>
        <w:tc>
          <w:tcPr>
            <w:tcW w:w="208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декабрь 2013г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</w:tr>
      <w:tr w:rsidR="00707451" w:rsidRPr="00B154C8" w:rsidTr="00707451">
        <w:trPr>
          <w:trHeight w:val="64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проведения школьных  соревнований  «Школа безопасности»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организатор ОБЖ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январь 2014г</w:t>
            </w:r>
          </w:p>
        </w:tc>
      </w:tr>
      <w:tr w:rsidR="00707451" w:rsidRPr="00B154C8" w:rsidTr="00707451">
        <w:trPr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единого Урока Права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«Конституция РФ о межэтнических отношениях»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учителя обществознания, 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2014г</w:t>
            </w:r>
          </w:p>
        </w:tc>
      </w:tr>
      <w:tr w:rsidR="00707451" w:rsidRPr="00B154C8" w:rsidTr="00707451">
        <w:trPr>
          <w:trHeight w:val="739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16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цикла классных часов «Толерантность – дорога к миру»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7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17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силовых структур)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организатор ОБЖ. 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140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и экстремистских проявлений, в том числе: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-  учений по эвакуации при пожаре и других чрезвычайных ситуациях;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показательных учений по правилам поведения при проявлениях терроризма и других криминальных действий.</w:t>
            </w:r>
          </w:p>
        </w:tc>
        <w:tc>
          <w:tcPr>
            <w:tcW w:w="307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директор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,</w:t>
            </w:r>
            <w:proofErr w:type="gramEnd"/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 школы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классные руководители, учителя </w:t>
            </w: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обж</w:t>
            </w:r>
            <w:proofErr w:type="spellEnd"/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89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99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19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Дискуссия  по вопросу: "Терроризм-угроза общества" среди старшеклассников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Ноябрь 2013 года</w:t>
            </w:r>
          </w:p>
        </w:tc>
      </w:tr>
      <w:tr w:rsidR="00707451" w:rsidRPr="00B154C8" w:rsidTr="00707451">
        <w:trPr>
          <w:trHeight w:val="721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20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акции  "Скажи экстремизму - НЕТ!"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УВР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Февраль 2014 года</w:t>
            </w:r>
          </w:p>
        </w:tc>
      </w:tr>
      <w:tr w:rsidR="00707451" w:rsidRPr="00B154C8" w:rsidTr="00707451">
        <w:trPr>
          <w:trHeight w:val="572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Недели толерантности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УВР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Апрель 2014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Корректировка паспортов антитеррористической защищенности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 директора по АХР.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2013-2014 гг. (ежегодно до 1 сентября)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Укрепление материально-технической базы учреждений образования, в том числе: освещение и ограждение территорий, противопожарные мероприятия, техническое обслуживание ППС и "тревожных кнопок".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.д</w:t>
            </w:r>
            <w:proofErr w:type="gram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иректора</w:t>
            </w:r>
            <w:proofErr w:type="spell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АХР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 мере возникновения необходимости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Организация классных часов  по темам: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«Основы конституционного права и свободы граждан России в области межэтнических и межконфессиональных отношений»,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«Провокационная деятельность    террористических и экстремистских группировок»,</w:t>
            </w:r>
          </w:p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«Гражданское образование. Правовая культура. Толерантность".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ЦДК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и проведение выставок по темам: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«Уроки истории России - путь к толерантности»,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«Мир без насилия»,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«Литер</w:t>
            </w:r>
            <w:r w:rsidR="00E01E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атура и искусство народов Дагестана</w:t>
            </w: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зав. школьной библиотекой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Родительские собрания  «Формирование толерантного </w:t>
            </w: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поведения в семье»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Классные руководители 1-11 </w:t>
            </w: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классов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27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тематической недели по профилактике терроризма и экстремизма, посвященной Международному Дню толерантности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организатор ОБЖ, </w:t>
            </w: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.д</w:t>
            </w:r>
            <w:proofErr w:type="gram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иректора</w:t>
            </w:r>
            <w:proofErr w:type="spell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УВР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ноябрь 2013г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28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Проведение «Весенней недели Добра»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.д</w:t>
            </w:r>
            <w:proofErr w:type="gram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иректора</w:t>
            </w:r>
            <w:proofErr w:type="spellEnd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по УВР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 1-4 классов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ЦДК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 2014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29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Выступление агитбригады, посвященное Международному   дню солидарности молодежи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 класс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Апрель2014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30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и проведение конкурса социальной рекламы «Будьте бдительны»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 8-11 классов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Май 2014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31</w:t>
            </w:r>
          </w:p>
        </w:tc>
        <w:tc>
          <w:tcPr>
            <w:tcW w:w="4758" w:type="dxa"/>
          </w:tcPr>
          <w:p w:rsidR="00707451" w:rsidRPr="00B154C8" w:rsidRDefault="00707451" w:rsidP="00CB51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учителя 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ИЗО</w:t>
            </w:r>
            <w:proofErr w:type="gramEnd"/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январь 2014г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32</w:t>
            </w:r>
          </w:p>
        </w:tc>
        <w:tc>
          <w:tcPr>
            <w:tcW w:w="4758" w:type="dxa"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Классный час  «Земля без войны»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33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Издание специального выпуска школьной газеты с включением рубрик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"Мир без насилия"</w:t>
            </w:r>
            <w:proofErr w:type="gramStart"/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,</w:t>
            </w:r>
            <w:proofErr w:type="gramEnd"/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"Осторожность не бывает лишней"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редколлегия газеты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  <w:tr w:rsidR="00707451" w:rsidRPr="00B154C8" w:rsidTr="00707451">
        <w:trPr>
          <w:trHeight w:val="625"/>
          <w:tblCellSpacing w:w="20" w:type="dxa"/>
        </w:trPr>
        <w:tc>
          <w:tcPr>
            <w:tcW w:w="670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34</w:t>
            </w:r>
          </w:p>
        </w:tc>
        <w:tc>
          <w:tcPr>
            <w:tcW w:w="4758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часы: "Уроки толерантности" "Терроризм - зло против человечества"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"Национальность без границ"</w:t>
            </w:r>
          </w:p>
        </w:tc>
        <w:tc>
          <w:tcPr>
            <w:tcW w:w="307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классные руководители</w:t>
            </w:r>
          </w:p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ЦДК</w:t>
            </w:r>
          </w:p>
        </w:tc>
        <w:tc>
          <w:tcPr>
            <w:tcW w:w="2089" w:type="dxa"/>
            <w:hideMark/>
          </w:tcPr>
          <w:p w:rsidR="00707451" w:rsidRPr="00B154C8" w:rsidRDefault="00707451" w:rsidP="00925D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154C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течение года</w:t>
            </w:r>
          </w:p>
        </w:tc>
      </w:tr>
    </w:tbl>
    <w:p w:rsidR="00707451" w:rsidRDefault="00707451" w:rsidP="00B154C8">
      <w:pPr>
        <w:widowControl/>
        <w:shd w:val="clear" w:color="auto" w:fill="FFFFFF"/>
        <w:spacing w:before="99" w:after="99"/>
        <w:ind w:firstLine="707"/>
        <w:rPr>
          <w:rFonts w:ascii="Times New Roman" w:eastAsia="Times New Roman" w:hAnsi="Times New Roman" w:cs="Times New Roman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4.Механизм реализации программы.</w:t>
      </w:r>
    </w:p>
    <w:p w:rsidR="00B154C8" w:rsidRPr="00B154C8" w:rsidRDefault="00B154C8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proofErr w:type="gramStart"/>
      <w:r w:rsidRPr="00B154C8">
        <w:rPr>
          <w:rFonts w:ascii="Times New Roman" w:eastAsia="Times New Roman" w:hAnsi="Times New Roman" w:cs="Times New Roman"/>
          <w:sz w:val="28"/>
          <w:lang w:bidi="ar-SA"/>
        </w:rPr>
        <w:t>Контроль за</w:t>
      </w:r>
      <w:proofErr w:type="gramEnd"/>
      <w:r w:rsidRPr="00B154C8">
        <w:rPr>
          <w:rFonts w:ascii="Times New Roman" w:eastAsia="Times New Roman" w:hAnsi="Times New Roman" w:cs="Times New Roman"/>
          <w:sz w:val="28"/>
          <w:lang w:bidi="ar-SA"/>
        </w:rPr>
        <w:t xml:space="preserve"> реализацией Программы осуществляет администрация школы.</w:t>
      </w:r>
    </w:p>
    <w:p w:rsidR="00B154C8" w:rsidRPr="00B154C8" w:rsidRDefault="00B154C8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Исполнители Программы несут ответственность за качественное и своевременное выполнение мероприятий Программы,</w:t>
      </w:r>
    </w:p>
    <w:p w:rsidR="00B154C8" w:rsidRPr="00B154C8" w:rsidRDefault="00B154C8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Для выполнения конкретных мероприятий могут создаваться рабочие группы по инициативе исполнителей Программы.</w:t>
      </w:r>
    </w:p>
    <w:p w:rsidR="00CB510B" w:rsidRDefault="00CB510B" w:rsidP="00CB510B">
      <w:pPr>
        <w:widowControl/>
        <w:shd w:val="clear" w:color="auto" w:fill="FFFFFF"/>
        <w:ind w:firstLine="707"/>
        <w:jc w:val="both"/>
        <w:rPr>
          <w:rFonts w:ascii="Times New Roman" w:eastAsia="Times New Roman" w:hAnsi="Times New Roman" w:cs="Times New Roman"/>
          <w:b/>
          <w:bCs/>
          <w:sz w:val="28"/>
          <w:lang w:bidi="ar-SA"/>
        </w:rPr>
      </w:pPr>
    </w:p>
    <w:p w:rsidR="00B154C8" w:rsidRPr="00B154C8" w:rsidRDefault="00B154C8" w:rsidP="00CB510B">
      <w:pPr>
        <w:widowControl/>
        <w:shd w:val="clear" w:color="auto" w:fill="FFFFFF"/>
        <w:ind w:firstLine="707"/>
        <w:jc w:val="center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5. Ожидаемые результаты реализации Программы: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Реализация Программы позволит: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повысить:</w:t>
      </w:r>
    </w:p>
    <w:p w:rsidR="00B154C8" w:rsidRP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- эффективность противодействия экстремизму и терроризму;</w:t>
      </w:r>
    </w:p>
    <w:p w:rsidR="00B154C8" w:rsidRDefault="00B154C8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  <w:r w:rsidRPr="00B154C8">
        <w:rPr>
          <w:rFonts w:ascii="Times New Roman" w:eastAsia="Times New Roman" w:hAnsi="Times New Roman" w:cs="Times New Roman"/>
          <w:sz w:val="28"/>
          <w:lang w:bidi="ar-SA"/>
        </w:rPr>
        <w:t>- уровень воспитательной работы среди молодежи;</w:t>
      </w:r>
    </w:p>
    <w:p w:rsidR="00AC3D06" w:rsidRPr="00B154C8" w:rsidRDefault="00AC3D06" w:rsidP="00CB510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lang w:bidi="ar-SA"/>
        </w:rPr>
      </w:pPr>
    </w:p>
    <w:p w:rsidR="00AC3D06" w:rsidRPr="00AC3D06" w:rsidRDefault="00AC3D06" w:rsidP="00AC3D06">
      <w:pPr>
        <w:widowControl/>
        <w:spacing w:line="259" w:lineRule="auto"/>
        <w:ind w:right="5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2"/>
          <w:lang w:bidi="ar-SA"/>
        </w:rPr>
      </w:pPr>
      <w:r w:rsidRPr="00AC3D06">
        <w:rPr>
          <w:rFonts w:ascii="Times New Roman" w:eastAsia="Times New Roman" w:hAnsi="Times New Roman" w:cs="Times New Roman"/>
          <w:b/>
          <w:color w:val="000000" w:themeColor="text1"/>
          <w:sz w:val="36"/>
          <w:szCs w:val="22"/>
          <w:lang w:bidi="ar-SA"/>
        </w:rPr>
        <w:lastRenderedPageBreak/>
        <w:t xml:space="preserve">Примерная тематика классных часов </w:t>
      </w:r>
    </w:p>
    <w:tbl>
      <w:tblPr>
        <w:tblStyle w:val="1"/>
        <w:tblW w:w="0" w:type="auto"/>
        <w:tblCellSpacing w:w="20" w:type="dxa"/>
        <w:tblBorders>
          <w:bottom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537"/>
      </w:tblGrid>
      <w:tr w:rsidR="00AC3D06" w:rsidRPr="00AC3D06" w:rsidTr="00AC3D06">
        <w:trPr>
          <w:trHeight w:val="418"/>
          <w:tblCellSpacing w:w="20" w:type="dxa"/>
        </w:trPr>
        <w:tc>
          <w:tcPr>
            <w:tcW w:w="10644" w:type="dxa"/>
            <w:gridSpan w:val="2"/>
          </w:tcPr>
          <w:p w:rsidR="00AC3D06" w:rsidRPr="00AC3D06" w:rsidRDefault="00AC3D06" w:rsidP="00AC3D06">
            <w:pPr>
              <w:spacing w:line="259" w:lineRule="auto"/>
              <w:ind w:left="360" w:righ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Противодействия экстремизму и терроризму</w:t>
            </w:r>
          </w:p>
        </w:tc>
      </w:tr>
      <w:tr w:rsidR="00AC3D06" w:rsidRPr="00AC3D06" w:rsidTr="00AC3D06">
        <w:trPr>
          <w:trHeight w:val="418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Примерная тематика мероприятия</w:t>
            </w:r>
          </w:p>
        </w:tc>
      </w:tr>
      <w:tr w:rsidR="00AC3D06" w:rsidRPr="00AC3D06" w:rsidTr="00AC3D06">
        <w:trPr>
          <w:trHeight w:val="8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«Будьте бдительны» 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"Знать, чтобы…"</w:t>
            </w:r>
          </w:p>
        </w:tc>
      </w:tr>
      <w:tr w:rsidR="00AC3D06" w:rsidRPr="00AC3D06" w:rsidTr="00AC3D06">
        <w:trPr>
          <w:trHeight w:val="873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без насилия»,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sz w:val="28"/>
                <w:szCs w:val="28"/>
              </w:rPr>
              <w:t>"Горжусь тобой, моя Россия".</w:t>
            </w:r>
          </w:p>
        </w:tc>
      </w:tr>
      <w:tr w:rsidR="00AC3D06" w:rsidRPr="00AC3D06" w:rsidTr="00AC3D06">
        <w:trPr>
          <w:trHeight w:val="4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"Скажи экстремизму - НЕТ!"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sz w:val="28"/>
                <w:szCs w:val="28"/>
              </w:rPr>
              <w:t>"Давайте, люди, никогда об этом не забудем!".</w:t>
            </w:r>
          </w:p>
        </w:tc>
      </w:tr>
      <w:tr w:rsidR="00AC3D06" w:rsidRPr="00AC3D06" w:rsidTr="00AC3D06">
        <w:trPr>
          <w:trHeight w:val="8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"Терроризм-угроза общества"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без конфронтации. Учимся решать конфликты»</w:t>
            </w:r>
          </w:p>
        </w:tc>
      </w:tr>
      <w:tr w:rsidR="00AC3D06" w:rsidRPr="00AC3D06" w:rsidTr="00AC3D06">
        <w:trPr>
          <w:trHeight w:val="1327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«Земля без войны»</w:t>
            </w:r>
          </w:p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"Проблемы воспитания толерантности…";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«Школа безопасности»</w:t>
            </w:r>
          </w:p>
        </w:tc>
      </w:tr>
      <w:tr w:rsidR="00AC3D06" w:rsidRPr="00AC3D06" w:rsidTr="00AC3D06">
        <w:trPr>
          <w:trHeight w:val="4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"Осторожность не бывает лишней"</w:t>
            </w:r>
          </w:p>
        </w:tc>
      </w:tr>
      <w:tr w:rsidR="00AC3D06" w:rsidRPr="00AC3D06" w:rsidTr="00AC3D06">
        <w:trPr>
          <w:trHeight w:val="4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"Уроки толерантности"</w:t>
            </w:r>
          </w:p>
        </w:tc>
      </w:tr>
      <w:tr w:rsidR="00AC3D06" w:rsidRPr="00AC3D06" w:rsidTr="00AC3D06">
        <w:trPr>
          <w:trHeight w:val="4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"Национальность без границ"</w:t>
            </w:r>
          </w:p>
        </w:tc>
      </w:tr>
      <w:tr w:rsidR="00AC3D06" w:rsidRPr="00AC3D06" w:rsidTr="00AC3D06">
        <w:trPr>
          <w:trHeight w:val="873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"Терроризм - зло против человечества"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«Литература и искусство народов Дагестана»</w:t>
            </w:r>
          </w:p>
        </w:tc>
      </w:tr>
      <w:tr w:rsidR="00AC3D06" w:rsidRPr="00AC3D06" w:rsidTr="00AC3D06">
        <w:trPr>
          <w:trHeight w:val="436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«Молодежь - ЗА культуру мира, ПРОТИВ терроризма»</w:t>
            </w:r>
          </w:p>
        </w:tc>
      </w:tr>
      <w:tr w:rsidR="00AC3D06" w:rsidRPr="00AC3D06" w:rsidTr="00AC3D06">
        <w:trPr>
          <w:trHeight w:val="2673"/>
          <w:tblCellSpacing w:w="20" w:type="dxa"/>
        </w:trPr>
        <w:tc>
          <w:tcPr>
            <w:tcW w:w="1127" w:type="dxa"/>
          </w:tcPr>
          <w:p w:rsidR="00AC3D06" w:rsidRPr="00AC3D06" w:rsidRDefault="00AC3D06" w:rsidP="00AC3D06">
            <w:pPr>
              <w:numPr>
                <w:ilvl w:val="0"/>
                <w:numId w:val="3"/>
              </w:numPr>
              <w:spacing w:after="15" w:line="268" w:lineRule="auto"/>
              <w:ind w:right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7" w:type="dxa"/>
          </w:tcPr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«Уроки истории России - путь к толерантности»,</w:t>
            </w:r>
          </w:p>
          <w:p w:rsidR="00AC3D06" w:rsidRPr="00AC3D06" w:rsidRDefault="00AC3D06" w:rsidP="00AC3D06">
            <w:pPr>
              <w:spacing w:line="259" w:lineRule="auto"/>
              <w:ind w:right="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«Гражданское образование. Правовая культура. Толерантность",</w:t>
            </w:r>
          </w:p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«Провокационная деятельность    террористических и экстремистских группировок»,</w:t>
            </w:r>
          </w:p>
          <w:p w:rsidR="00AC3D06" w:rsidRPr="00AC3D06" w:rsidRDefault="00AC3D06" w:rsidP="00AC3D06">
            <w:pPr>
              <w:autoSpaceDE w:val="0"/>
              <w:autoSpaceDN w:val="0"/>
              <w:adjustRightInd w:val="0"/>
              <w:spacing w:after="15" w:line="268" w:lineRule="auto"/>
              <w:ind w:left="10" w:right="1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3D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«Основы конституционного права и свободы граждан России в области межэтнических и межконфессиональных отношений»,</w:t>
            </w:r>
          </w:p>
        </w:tc>
      </w:tr>
    </w:tbl>
    <w:p w:rsidR="00AC3D06" w:rsidRPr="00AC3D06" w:rsidRDefault="00AC3D06" w:rsidP="00AC3D06">
      <w:pPr>
        <w:widowControl/>
        <w:spacing w:line="259" w:lineRule="auto"/>
        <w:ind w:left="59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</w:p>
    <w:p w:rsidR="00AC3D06" w:rsidRPr="00AC3D06" w:rsidRDefault="00AC3D06" w:rsidP="00AC3D06">
      <w:pPr>
        <w:widowControl/>
        <w:spacing w:line="259" w:lineRule="auto"/>
        <w:ind w:left="59"/>
        <w:jc w:val="center"/>
        <w:rPr>
          <w:rFonts w:ascii="Times New Roman" w:eastAsia="Times New Roman" w:hAnsi="Times New Roman" w:cs="Times New Roman"/>
          <w:sz w:val="28"/>
          <w:szCs w:val="22"/>
          <w:lang w:bidi="ar-SA"/>
        </w:rPr>
      </w:pPr>
      <w:r w:rsidRPr="00AC3D06">
        <w:rPr>
          <w:rFonts w:ascii="Times New Roman" w:eastAsia="Times New Roman" w:hAnsi="Times New Roman" w:cs="Times New Roman"/>
          <w:b/>
          <w:color w:val="000080"/>
          <w:szCs w:val="22"/>
          <w:lang w:bidi="ar-SA"/>
        </w:rPr>
        <w:t xml:space="preserve"> </w:t>
      </w:r>
    </w:p>
    <w:p w:rsidR="007E2B95" w:rsidRDefault="00946832" w:rsidP="00CB510B">
      <w:pPr>
        <w:widowControl/>
        <w:shd w:val="clear" w:color="auto" w:fill="FFFFFF"/>
        <w:spacing w:before="99" w:after="239"/>
        <w:jc w:val="right"/>
      </w:pPr>
      <w:r>
        <w:rPr>
          <w:rFonts w:ascii="Times New Roman" w:eastAsia="Times New Roman" w:hAnsi="Times New Roman" w:cs="Times New Roman"/>
          <w:b/>
          <w:bCs/>
          <w:sz w:val="28"/>
          <w:lang w:bidi="ar-SA"/>
        </w:rPr>
        <w:t>Составила з</w:t>
      </w:r>
      <w:r w:rsidR="00B154C8"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ам</w:t>
      </w:r>
      <w:r w:rsidR="00CB510B" w:rsidRPr="00CB510B">
        <w:rPr>
          <w:rFonts w:ascii="Times New Roman" w:eastAsia="Times New Roman" w:hAnsi="Times New Roman" w:cs="Times New Roman"/>
          <w:b/>
          <w:bCs/>
          <w:sz w:val="28"/>
          <w:lang w:bidi="ar-SA"/>
        </w:rPr>
        <w:t>. директора по ВР Абдулмеджидова Х.М.</w:t>
      </w:r>
      <w:r w:rsidR="00B154C8" w:rsidRPr="00B154C8">
        <w:rPr>
          <w:rFonts w:ascii="Times New Roman" w:eastAsia="Times New Roman" w:hAnsi="Times New Roman" w:cs="Times New Roman"/>
          <w:b/>
          <w:bCs/>
          <w:sz w:val="28"/>
          <w:lang w:bidi="ar-SA"/>
        </w:rPr>
        <w:t> </w:t>
      </w:r>
    </w:p>
    <w:p w:rsidR="000B7F90" w:rsidRDefault="000B7F90">
      <w:pPr>
        <w:pStyle w:val="20"/>
        <w:shd w:val="clear" w:color="auto" w:fill="auto"/>
        <w:spacing w:before="0"/>
        <w:ind w:left="60"/>
      </w:pPr>
    </w:p>
    <w:p w:rsidR="00B645BA" w:rsidRDefault="00B645BA">
      <w:pPr>
        <w:framePr w:w="10901" w:wrap="notBeside" w:vAnchor="text" w:hAnchor="text" w:xAlign="center" w:y="1"/>
        <w:rPr>
          <w:sz w:val="2"/>
          <w:szCs w:val="2"/>
        </w:rPr>
      </w:pPr>
    </w:p>
    <w:p w:rsidR="00B645BA" w:rsidRDefault="00B645BA">
      <w:pPr>
        <w:rPr>
          <w:sz w:val="2"/>
          <w:szCs w:val="2"/>
        </w:rPr>
      </w:pPr>
    </w:p>
    <w:p w:rsidR="00B645BA" w:rsidRDefault="00B645BA">
      <w:pPr>
        <w:rPr>
          <w:sz w:val="2"/>
          <w:szCs w:val="2"/>
        </w:rPr>
      </w:pPr>
      <w:bookmarkStart w:id="0" w:name="_GoBack"/>
      <w:bookmarkEnd w:id="0"/>
    </w:p>
    <w:sectPr w:rsidR="00B645BA" w:rsidSect="00CB510B">
      <w:pgSz w:w="11900" w:h="16840"/>
      <w:pgMar w:top="585" w:right="638" w:bottom="585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03E" w:rsidRDefault="0060103E">
      <w:r>
        <w:separator/>
      </w:r>
    </w:p>
  </w:endnote>
  <w:endnote w:type="continuationSeparator" w:id="0">
    <w:p w:rsidR="0060103E" w:rsidRDefault="0060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03E" w:rsidRDefault="0060103E"/>
  </w:footnote>
  <w:footnote w:type="continuationSeparator" w:id="0">
    <w:p w:rsidR="0060103E" w:rsidRDefault="006010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B77"/>
    <w:multiLevelType w:val="multilevel"/>
    <w:tmpl w:val="17FC5E8C"/>
    <w:lvl w:ilvl="0">
      <w:start w:val="1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5E1EE1"/>
    <w:multiLevelType w:val="hybridMultilevel"/>
    <w:tmpl w:val="D2F48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F63B5"/>
    <w:multiLevelType w:val="hybridMultilevel"/>
    <w:tmpl w:val="9C12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A04AA"/>
    <w:multiLevelType w:val="hybridMultilevel"/>
    <w:tmpl w:val="B784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15A3"/>
    <w:multiLevelType w:val="hybridMultilevel"/>
    <w:tmpl w:val="63ECD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85265"/>
    <w:multiLevelType w:val="hybridMultilevel"/>
    <w:tmpl w:val="0B88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F5784"/>
    <w:multiLevelType w:val="hybridMultilevel"/>
    <w:tmpl w:val="5E92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15F51"/>
    <w:multiLevelType w:val="multilevel"/>
    <w:tmpl w:val="BE263CB2"/>
    <w:lvl w:ilvl="0">
      <w:start w:val="1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066AC7"/>
    <w:multiLevelType w:val="hybridMultilevel"/>
    <w:tmpl w:val="542EC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F5598"/>
    <w:multiLevelType w:val="hybridMultilevel"/>
    <w:tmpl w:val="C8A8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645BA"/>
    <w:rsid w:val="000B7F90"/>
    <w:rsid w:val="00167177"/>
    <w:rsid w:val="001F0050"/>
    <w:rsid w:val="005666B3"/>
    <w:rsid w:val="0060103E"/>
    <w:rsid w:val="00707451"/>
    <w:rsid w:val="00711100"/>
    <w:rsid w:val="007713E0"/>
    <w:rsid w:val="007E2B95"/>
    <w:rsid w:val="00893328"/>
    <w:rsid w:val="00946832"/>
    <w:rsid w:val="00A005BD"/>
    <w:rsid w:val="00A57E9F"/>
    <w:rsid w:val="00AC3D06"/>
    <w:rsid w:val="00B1022E"/>
    <w:rsid w:val="00B154C8"/>
    <w:rsid w:val="00B645BA"/>
    <w:rsid w:val="00CB510B"/>
    <w:rsid w:val="00E01EBC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3pt">
    <w:name w:val="Основной текст (2) + 11;5 pt;Не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94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9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B1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C3D06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68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8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kolank@3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Хадижат</dc:creator>
  <cp:lastModifiedBy>Хадижат</cp:lastModifiedBy>
  <cp:revision>7</cp:revision>
  <dcterms:created xsi:type="dcterms:W3CDTF">2015-06-16T12:26:00Z</dcterms:created>
  <dcterms:modified xsi:type="dcterms:W3CDTF">2018-02-14T06:33:00Z</dcterms:modified>
</cp:coreProperties>
</file>